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C8" w:rsidRPr="00466CC8" w:rsidRDefault="00466CC8" w:rsidP="00466CC8">
      <w:pPr>
        <w:pStyle w:val="10"/>
        <w:keepNext/>
        <w:keepLines/>
        <w:shd w:val="clear" w:color="auto" w:fill="auto"/>
        <w:tabs>
          <w:tab w:val="right" w:pos="6824"/>
          <w:tab w:val="left" w:pos="7026"/>
          <w:tab w:val="left" w:pos="7546"/>
        </w:tabs>
        <w:ind w:left="5480"/>
        <w:rPr>
          <w:sz w:val="24"/>
          <w:szCs w:val="24"/>
        </w:rPr>
      </w:pPr>
      <w:r>
        <w:t xml:space="preserve">                                                  </w:t>
      </w:r>
      <w:bookmarkStart w:id="0" w:name="bookmark0"/>
      <w:r w:rsidRPr="00466CC8">
        <w:rPr>
          <w:sz w:val="24"/>
          <w:szCs w:val="24"/>
        </w:rPr>
        <w:t>УТВЕРЖДЕН</w:t>
      </w:r>
      <w:bookmarkEnd w:id="0"/>
    </w:p>
    <w:p w:rsidR="00466CC8" w:rsidRPr="00466CC8" w:rsidRDefault="00466CC8" w:rsidP="00466CC8">
      <w:pPr>
        <w:pStyle w:val="10"/>
        <w:keepNext/>
        <w:keepLines/>
        <w:shd w:val="clear" w:color="auto" w:fill="auto"/>
        <w:ind w:left="5160" w:right="20"/>
        <w:rPr>
          <w:sz w:val="24"/>
          <w:szCs w:val="24"/>
        </w:rPr>
      </w:pPr>
      <w:bookmarkStart w:id="1" w:name="bookmark1"/>
      <w:r w:rsidRPr="00466CC8">
        <w:rPr>
          <w:sz w:val="24"/>
          <w:szCs w:val="24"/>
        </w:rPr>
        <w:t xml:space="preserve">распоряжением Контрольно-счетной </w:t>
      </w:r>
      <w:r>
        <w:rPr>
          <w:sz w:val="24"/>
          <w:szCs w:val="24"/>
        </w:rPr>
        <w:t xml:space="preserve">                                         </w:t>
      </w:r>
      <w:r w:rsidRPr="00466CC8">
        <w:rPr>
          <w:sz w:val="24"/>
          <w:szCs w:val="24"/>
        </w:rPr>
        <w:t xml:space="preserve">палаты Калманского района Алтайского края </w:t>
      </w:r>
      <w:r>
        <w:rPr>
          <w:sz w:val="24"/>
          <w:szCs w:val="24"/>
        </w:rPr>
        <w:t>от 28 сентября</w:t>
      </w:r>
      <w:r w:rsidRPr="00466CC8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466CC8">
        <w:rPr>
          <w:sz w:val="24"/>
          <w:szCs w:val="24"/>
        </w:rPr>
        <w:t xml:space="preserve"> года №</w:t>
      </w:r>
      <w:bookmarkEnd w:id="1"/>
      <w:r w:rsidR="00276682">
        <w:rPr>
          <w:sz w:val="24"/>
          <w:szCs w:val="24"/>
        </w:rPr>
        <w:t xml:space="preserve"> 17</w:t>
      </w:r>
    </w:p>
    <w:p w:rsidR="00466CC8" w:rsidRDefault="00466CC8" w:rsidP="00466CC8">
      <w:pPr>
        <w:pStyle w:val="2"/>
        <w:shd w:val="clear" w:color="auto" w:fill="auto"/>
        <w:ind w:right="300"/>
        <w:rPr>
          <w:sz w:val="24"/>
          <w:szCs w:val="24"/>
        </w:rPr>
      </w:pPr>
    </w:p>
    <w:p w:rsidR="00466CC8" w:rsidRPr="00466CC8" w:rsidRDefault="00466CC8" w:rsidP="00466CC8">
      <w:pPr>
        <w:pStyle w:val="2"/>
        <w:shd w:val="clear" w:color="auto" w:fill="auto"/>
        <w:ind w:right="300"/>
        <w:rPr>
          <w:sz w:val="24"/>
          <w:szCs w:val="24"/>
        </w:rPr>
      </w:pPr>
      <w:r w:rsidRPr="00466CC8">
        <w:rPr>
          <w:sz w:val="24"/>
          <w:szCs w:val="24"/>
        </w:rPr>
        <w:t>План работы</w:t>
      </w:r>
    </w:p>
    <w:p w:rsidR="00466CC8" w:rsidRPr="00466CC8" w:rsidRDefault="00466CC8" w:rsidP="00466CC8">
      <w:pPr>
        <w:pStyle w:val="10"/>
        <w:keepNext/>
        <w:keepLines/>
        <w:shd w:val="clear" w:color="auto" w:fill="auto"/>
        <w:ind w:right="300"/>
        <w:jc w:val="center"/>
        <w:rPr>
          <w:sz w:val="24"/>
          <w:szCs w:val="24"/>
        </w:rPr>
      </w:pPr>
      <w:bookmarkStart w:id="2" w:name="bookmark2"/>
      <w:r w:rsidRPr="00466CC8">
        <w:rPr>
          <w:sz w:val="24"/>
          <w:szCs w:val="24"/>
        </w:rPr>
        <w:t>Контрольно-счетной палаты Калманского района Алтайского края (КСП)</w:t>
      </w:r>
      <w:bookmarkEnd w:id="2"/>
    </w:p>
    <w:p w:rsidR="00466CC8" w:rsidRPr="00466CC8" w:rsidRDefault="00466CC8" w:rsidP="00466CC8">
      <w:pPr>
        <w:pStyle w:val="2"/>
        <w:shd w:val="clear" w:color="auto" w:fill="auto"/>
        <w:spacing w:after="60"/>
        <w:ind w:right="300"/>
        <w:rPr>
          <w:sz w:val="24"/>
          <w:szCs w:val="24"/>
        </w:rPr>
      </w:pPr>
      <w:r w:rsidRPr="00466CC8">
        <w:rPr>
          <w:sz w:val="24"/>
          <w:szCs w:val="24"/>
        </w:rPr>
        <w:t>на 2022 год</w:t>
      </w:r>
    </w:p>
    <w:tbl>
      <w:tblPr>
        <w:tblStyle w:val="a3"/>
        <w:tblW w:w="9624" w:type="dxa"/>
        <w:tblLayout w:type="fixed"/>
        <w:tblLook w:val="04A0"/>
      </w:tblPr>
      <w:tblGrid>
        <w:gridCol w:w="817"/>
        <w:gridCol w:w="4111"/>
        <w:gridCol w:w="1276"/>
        <w:gridCol w:w="1780"/>
        <w:gridCol w:w="1640"/>
      </w:tblGrid>
      <w:tr w:rsidR="00E605B9" w:rsidTr="004C1238">
        <w:tc>
          <w:tcPr>
            <w:tcW w:w="817" w:type="dxa"/>
          </w:tcPr>
          <w:p w:rsidR="00D9286E" w:rsidRPr="009C115B" w:rsidRDefault="00D9286E" w:rsidP="00E605B9">
            <w:pPr>
              <w:tabs>
                <w:tab w:val="left" w:pos="993"/>
                <w:tab w:val="left" w:pos="1195"/>
              </w:tabs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9286E" w:rsidRPr="009C115B" w:rsidRDefault="00D9286E" w:rsidP="009B0499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9286E" w:rsidRPr="009C115B" w:rsidRDefault="00D9286E" w:rsidP="002E7C44">
            <w:pPr>
              <w:tabs>
                <w:tab w:val="left" w:pos="1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780" w:type="dxa"/>
          </w:tcPr>
          <w:p w:rsidR="00D9286E" w:rsidRPr="009C115B" w:rsidRDefault="00D9286E" w:rsidP="002E7C44">
            <w:pPr>
              <w:tabs>
                <w:tab w:val="left" w:pos="1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  <w:tc>
          <w:tcPr>
            <w:tcW w:w="1640" w:type="dxa"/>
          </w:tcPr>
          <w:p w:rsidR="00D9286E" w:rsidRPr="002E7C44" w:rsidRDefault="00D9286E" w:rsidP="002E7C44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C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2E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C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включения в</w:t>
            </w:r>
            <w:r w:rsidRPr="002E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C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9286E" w:rsidTr="004C1238">
        <w:tc>
          <w:tcPr>
            <w:tcW w:w="9624" w:type="dxa"/>
            <w:gridSpan w:val="5"/>
          </w:tcPr>
          <w:p w:rsidR="00D9286E" w:rsidRDefault="00D9286E" w:rsidP="00D9286E">
            <w:pPr>
              <w:tabs>
                <w:tab w:val="left" w:pos="11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Контрольные и э</w:t>
            </w: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кспертно – аналитические мероприятия</w:t>
            </w:r>
          </w:p>
        </w:tc>
      </w:tr>
      <w:tr w:rsidR="00E605B9" w:rsidTr="004C1238">
        <w:tc>
          <w:tcPr>
            <w:tcW w:w="817" w:type="dxa"/>
          </w:tcPr>
          <w:p w:rsidR="00C226D3" w:rsidRDefault="00C226D3" w:rsidP="00C226D3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  <w:vAlign w:val="bottom"/>
          </w:tcPr>
          <w:p w:rsidR="00C226D3" w:rsidRDefault="00C226D3" w:rsidP="00C226D3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Подготовка экспертного заключе</w:t>
            </w:r>
            <w:r>
              <w:rPr>
                <w:rStyle w:val="115pt"/>
              </w:rPr>
              <w:softHyphen/>
              <w:t>ния на проект решения “О район</w:t>
            </w:r>
            <w:r>
              <w:rPr>
                <w:rStyle w:val="115pt"/>
              </w:rPr>
              <w:softHyphen/>
              <w:t>ном бюджете на 2023 год и плано</w:t>
            </w:r>
            <w:r>
              <w:rPr>
                <w:rStyle w:val="115pt"/>
              </w:rPr>
              <w:softHyphen/>
              <w:t>вый период 2024-2025 годов ”</w:t>
            </w:r>
          </w:p>
        </w:tc>
        <w:tc>
          <w:tcPr>
            <w:tcW w:w="1276" w:type="dxa"/>
          </w:tcPr>
          <w:p w:rsidR="00C226D3" w:rsidRDefault="00C226D3" w:rsidP="00C226D3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IV квартал</w:t>
            </w:r>
          </w:p>
        </w:tc>
        <w:tc>
          <w:tcPr>
            <w:tcW w:w="1780" w:type="dxa"/>
          </w:tcPr>
          <w:p w:rsidR="00C226D3" w:rsidRDefault="004827E1" w:rsidP="00C226D3">
            <w:pPr>
              <w:pStyle w:val="2"/>
              <w:shd w:val="clear" w:color="auto" w:fill="auto"/>
              <w:spacing w:after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</w:t>
            </w:r>
            <w:r w:rsidR="00C226D3">
              <w:rPr>
                <w:rStyle w:val="115pt"/>
              </w:rPr>
              <w:t>.</w:t>
            </w:r>
          </w:p>
        </w:tc>
        <w:tc>
          <w:tcPr>
            <w:tcW w:w="1640" w:type="dxa"/>
          </w:tcPr>
          <w:p w:rsidR="00C226D3" w:rsidRDefault="00C226D3" w:rsidP="009C7EE4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П. 2 ч. 2 ст. 9 ФЗ №6*,         ч. 1 ст. 157 БК РФ**</w:t>
            </w:r>
          </w:p>
        </w:tc>
      </w:tr>
      <w:tr w:rsidR="00E605B9" w:rsidTr="004C1238">
        <w:tc>
          <w:tcPr>
            <w:tcW w:w="817" w:type="dxa"/>
          </w:tcPr>
          <w:p w:rsidR="00F02913" w:rsidRDefault="00F02913" w:rsidP="00F02913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  <w:vAlign w:val="bottom"/>
          </w:tcPr>
          <w:p w:rsidR="00F02913" w:rsidRDefault="00F02913" w:rsidP="00F02913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Подготовка экспертных заключений на проект решения “О бюджете по</w:t>
            </w:r>
            <w:r>
              <w:rPr>
                <w:rStyle w:val="115pt"/>
              </w:rPr>
              <w:softHyphen/>
              <w:t>селения на 2023 год и на плановый период 2024-2025 годов” (в соот</w:t>
            </w:r>
            <w:r>
              <w:rPr>
                <w:rStyle w:val="115pt"/>
              </w:rPr>
              <w:softHyphen/>
              <w:t>ветствии с заключенными соглаше</w:t>
            </w:r>
            <w:r>
              <w:rPr>
                <w:rStyle w:val="115pt"/>
              </w:rPr>
              <w:softHyphen/>
              <w:t>ниями с муниципальными образо</w:t>
            </w:r>
            <w:r>
              <w:rPr>
                <w:rStyle w:val="115pt"/>
              </w:rPr>
              <w:softHyphen/>
              <w:t>ваниями)</w:t>
            </w:r>
          </w:p>
        </w:tc>
        <w:tc>
          <w:tcPr>
            <w:tcW w:w="1276" w:type="dxa"/>
          </w:tcPr>
          <w:p w:rsidR="00F02913" w:rsidRDefault="00F02913" w:rsidP="00F02913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IV квартал</w:t>
            </w:r>
          </w:p>
        </w:tc>
        <w:tc>
          <w:tcPr>
            <w:tcW w:w="1780" w:type="dxa"/>
          </w:tcPr>
          <w:p w:rsidR="00F02913" w:rsidRDefault="00F02913" w:rsidP="00F02913">
            <w:pPr>
              <w:pStyle w:val="2"/>
              <w:shd w:val="clear" w:color="auto" w:fill="auto"/>
              <w:spacing w:before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</w:tcPr>
          <w:p w:rsidR="00F02913" w:rsidRDefault="00F02913" w:rsidP="009C7EE4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П.2 ч. 2 ст. 9 ФЗ №6,</w:t>
            </w:r>
          </w:p>
          <w:p w:rsidR="00F02913" w:rsidRDefault="00F02913" w:rsidP="009C7EE4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t>ч.1 ст. 157 БК РФ</w:t>
            </w:r>
          </w:p>
        </w:tc>
      </w:tr>
      <w:tr w:rsidR="004C1238" w:rsidTr="004C1238">
        <w:tc>
          <w:tcPr>
            <w:tcW w:w="817" w:type="dxa"/>
          </w:tcPr>
          <w:p w:rsidR="004345FC" w:rsidRDefault="004345FC" w:rsidP="00F02913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  <w:vAlign w:val="bottom"/>
          </w:tcPr>
          <w:p w:rsidR="004345FC" w:rsidRDefault="004345FC" w:rsidP="00F02913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Подготовка экспертных заключений к проектам решений, связанных с изменениями доходной и расходной частей бюджета и проектов муни</w:t>
            </w:r>
            <w:r>
              <w:rPr>
                <w:rStyle w:val="115pt"/>
              </w:rPr>
              <w:softHyphen/>
              <w:t>ципальных правовых актов</w:t>
            </w:r>
          </w:p>
        </w:tc>
        <w:tc>
          <w:tcPr>
            <w:tcW w:w="1276" w:type="dxa"/>
          </w:tcPr>
          <w:p w:rsidR="004345FC" w:rsidRDefault="004345FC" w:rsidP="00F02913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t>По мере поступле</w:t>
            </w:r>
            <w:r>
              <w:rPr>
                <w:rStyle w:val="115pt"/>
              </w:rPr>
              <w:softHyphen/>
              <w:t>ния</w:t>
            </w:r>
          </w:p>
        </w:tc>
        <w:tc>
          <w:tcPr>
            <w:tcW w:w="1780" w:type="dxa"/>
          </w:tcPr>
          <w:p w:rsidR="004345FC" w:rsidRDefault="004345FC" w:rsidP="009B0499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</w:tcPr>
          <w:p w:rsidR="004345FC" w:rsidRDefault="004345FC" w:rsidP="009C7EE4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П. 7 ч. 2 ст. 9 ФЗ №6,</w:t>
            </w:r>
          </w:p>
          <w:p w:rsidR="004345FC" w:rsidRDefault="004345FC" w:rsidP="009C7EE4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ст. 3№35-С***</w:t>
            </w:r>
          </w:p>
        </w:tc>
      </w:tr>
      <w:tr w:rsidR="004C1238" w:rsidTr="00C70A11">
        <w:tc>
          <w:tcPr>
            <w:tcW w:w="817" w:type="dxa"/>
          </w:tcPr>
          <w:p w:rsidR="00212F2D" w:rsidRDefault="00212F2D" w:rsidP="00BE5383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212F2D" w:rsidRDefault="00212F2D" w:rsidP="00C70A11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5pt"/>
              </w:rPr>
              <w:t>Внешняя проверка отчета об испол</w:t>
            </w:r>
            <w:r>
              <w:rPr>
                <w:rStyle w:val="115pt"/>
              </w:rPr>
              <w:softHyphen/>
              <w:t>нении районного бюджета за 2021 год</w:t>
            </w:r>
          </w:p>
        </w:tc>
        <w:tc>
          <w:tcPr>
            <w:tcW w:w="1276" w:type="dxa"/>
          </w:tcPr>
          <w:p w:rsidR="00212F2D" w:rsidRDefault="00212F2D" w:rsidP="00BE5383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II квартал</w:t>
            </w:r>
          </w:p>
        </w:tc>
        <w:tc>
          <w:tcPr>
            <w:tcW w:w="1780" w:type="dxa"/>
          </w:tcPr>
          <w:p w:rsidR="00212F2D" w:rsidRDefault="00212F2D" w:rsidP="00212F2D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Шалагина О.Г.</w:t>
            </w:r>
          </w:p>
        </w:tc>
        <w:tc>
          <w:tcPr>
            <w:tcW w:w="1640" w:type="dxa"/>
            <w:vAlign w:val="bottom"/>
          </w:tcPr>
          <w:p w:rsidR="00212F2D" w:rsidRDefault="00212F2D" w:rsidP="009C7EE4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5pt"/>
              </w:rPr>
              <w:t>П. 3 ч. 2 ст.9 ФЗ №6, ст. 264.4 БК РФ</w:t>
            </w:r>
          </w:p>
        </w:tc>
      </w:tr>
      <w:tr w:rsidR="004C1238" w:rsidTr="004C1238">
        <w:tc>
          <w:tcPr>
            <w:tcW w:w="817" w:type="dxa"/>
          </w:tcPr>
          <w:p w:rsidR="00F94C08" w:rsidRDefault="00F94C08" w:rsidP="00F94C08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1" w:type="dxa"/>
            <w:vAlign w:val="bottom"/>
          </w:tcPr>
          <w:p w:rsidR="00F94C08" w:rsidRDefault="00F94C08" w:rsidP="00F94C08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Внешняя проверка отчета об испол</w:t>
            </w:r>
            <w:r>
              <w:rPr>
                <w:rStyle w:val="115pt"/>
              </w:rPr>
              <w:softHyphen/>
              <w:t>нении бюджетов сельских поселе</w:t>
            </w:r>
            <w:r>
              <w:rPr>
                <w:rStyle w:val="115pt"/>
              </w:rPr>
              <w:softHyphen/>
              <w:t>ний за 2021 год</w:t>
            </w:r>
          </w:p>
        </w:tc>
        <w:tc>
          <w:tcPr>
            <w:tcW w:w="1276" w:type="dxa"/>
          </w:tcPr>
          <w:p w:rsidR="00F94C08" w:rsidRDefault="00F94C08" w:rsidP="00F94C08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II квартал</w:t>
            </w:r>
          </w:p>
        </w:tc>
        <w:tc>
          <w:tcPr>
            <w:tcW w:w="1780" w:type="dxa"/>
          </w:tcPr>
          <w:p w:rsidR="00F94C08" w:rsidRDefault="00F94C08" w:rsidP="009B0499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Шалагина О.Г.</w:t>
            </w:r>
          </w:p>
        </w:tc>
        <w:tc>
          <w:tcPr>
            <w:tcW w:w="1640" w:type="dxa"/>
            <w:vAlign w:val="bottom"/>
          </w:tcPr>
          <w:p w:rsidR="00F94C08" w:rsidRDefault="00F94C08" w:rsidP="009C7EE4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П. 3 ч. 2 ст.9 ФЗ №6, ст. 264.4 БК РФ</w:t>
            </w:r>
          </w:p>
        </w:tc>
      </w:tr>
      <w:tr w:rsidR="004C1238" w:rsidTr="004C1238">
        <w:tc>
          <w:tcPr>
            <w:tcW w:w="817" w:type="dxa"/>
          </w:tcPr>
          <w:p w:rsidR="00C07C04" w:rsidRDefault="00C07C04" w:rsidP="00EB048D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1" w:type="dxa"/>
            <w:vAlign w:val="bottom"/>
          </w:tcPr>
          <w:p w:rsidR="00C07C04" w:rsidRDefault="00C07C04" w:rsidP="00C07C04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Внешняя проверка бюджетной от</w:t>
            </w:r>
            <w:r>
              <w:rPr>
                <w:rStyle w:val="115pt"/>
              </w:rPr>
              <w:softHyphen/>
              <w:t>четности главных администраторов средств районного бюджета об ис</w:t>
            </w:r>
            <w:r>
              <w:rPr>
                <w:rStyle w:val="115pt"/>
              </w:rPr>
              <w:softHyphen/>
              <w:t>полнении бюджета за 2021 год</w:t>
            </w:r>
          </w:p>
        </w:tc>
        <w:tc>
          <w:tcPr>
            <w:tcW w:w="1276" w:type="dxa"/>
          </w:tcPr>
          <w:p w:rsidR="00C07C04" w:rsidRDefault="00C07C04" w:rsidP="00C07C04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II квартал</w:t>
            </w:r>
          </w:p>
        </w:tc>
        <w:tc>
          <w:tcPr>
            <w:tcW w:w="1780" w:type="dxa"/>
          </w:tcPr>
          <w:p w:rsidR="00C07C04" w:rsidRDefault="00C07C04" w:rsidP="009B0499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</w:t>
            </w:r>
          </w:p>
        </w:tc>
        <w:tc>
          <w:tcPr>
            <w:tcW w:w="1640" w:type="dxa"/>
          </w:tcPr>
          <w:p w:rsidR="00C07C04" w:rsidRDefault="00C07C04" w:rsidP="009C7EE4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Ч. 2 ст.9 ФЗ №6, ст. 264.4 БК РФ</w:t>
            </w:r>
          </w:p>
        </w:tc>
      </w:tr>
      <w:tr w:rsidR="004C1238" w:rsidTr="004C1238">
        <w:tc>
          <w:tcPr>
            <w:tcW w:w="817" w:type="dxa"/>
          </w:tcPr>
          <w:p w:rsidR="00EB048D" w:rsidRDefault="00EB048D" w:rsidP="00EB048D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1" w:type="dxa"/>
          </w:tcPr>
          <w:p w:rsidR="00EB048D" w:rsidRDefault="00EB048D" w:rsidP="00EB048D">
            <w:pPr>
              <w:pStyle w:val="2"/>
              <w:shd w:val="clear" w:color="auto" w:fill="auto"/>
              <w:spacing w:line="281" w:lineRule="exact"/>
              <w:jc w:val="left"/>
            </w:pPr>
            <w:r>
              <w:rPr>
                <w:rStyle w:val="115pt"/>
              </w:rPr>
              <w:t>Экспертиза муниципальных про</w:t>
            </w:r>
            <w:r>
              <w:rPr>
                <w:rStyle w:val="115pt"/>
              </w:rPr>
              <w:softHyphen/>
              <w:t>грамм</w:t>
            </w:r>
          </w:p>
        </w:tc>
        <w:tc>
          <w:tcPr>
            <w:tcW w:w="1276" w:type="dxa"/>
          </w:tcPr>
          <w:p w:rsidR="00EB048D" w:rsidRDefault="00EB048D" w:rsidP="00EB048D">
            <w:pPr>
              <w:pStyle w:val="2"/>
              <w:shd w:val="clear" w:color="auto" w:fill="auto"/>
              <w:spacing w:line="281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EB048D" w:rsidRDefault="00EB048D" w:rsidP="009B0499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</w:t>
            </w:r>
            <w:r w:rsidR="004345FC">
              <w:rPr>
                <w:rStyle w:val="115pt"/>
              </w:rPr>
              <w:t xml:space="preserve"> /</w:t>
            </w:r>
            <w:proofErr w:type="gramStart"/>
            <w:r w:rsidR="004345FC">
              <w:rPr>
                <w:rStyle w:val="115pt"/>
              </w:rPr>
              <w:t>Кабак</w:t>
            </w:r>
            <w:proofErr w:type="gramEnd"/>
            <w:r w:rsidR="004345FC"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EB048D" w:rsidRDefault="00EB048D" w:rsidP="009C7EE4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4.2 ст. 157 БК РФ, П.7 ч.2 ст.9 ФЗ №6</w:t>
            </w:r>
          </w:p>
        </w:tc>
      </w:tr>
      <w:tr w:rsidR="004C1238" w:rsidTr="004C1238">
        <w:tc>
          <w:tcPr>
            <w:tcW w:w="817" w:type="dxa"/>
          </w:tcPr>
          <w:p w:rsidR="004345FC" w:rsidRDefault="004345FC" w:rsidP="00B80958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111" w:type="dxa"/>
          </w:tcPr>
          <w:p w:rsidR="004345FC" w:rsidRDefault="004345FC" w:rsidP="00B80958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Анализ квартальной отчетности об исполнении районного бюджета в 2022 году</w:t>
            </w:r>
          </w:p>
        </w:tc>
        <w:tc>
          <w:tcPr>
            <w:tcW w:w="1276" w:type="dxa"/>
          </w:tcPr>
          <w:p w:rsidR="004345FC" w:rsidRDefault="004345FC" w:rsidP="00B80958">
            <w:pPr>
              <w:pStyle w:val="2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Ежеквартально</w:t>
            </w:r>
          </w:p>
          <w:p w:rsidR="004345FC" w:rsidRDefault="004345FC" w:rsidP="00B80958">
            <w:pPr>
              <w:pStyle w:val="2"/>
              <w:shd w:val="clear" w:color="auto" w:fill="auto"/>
              <w:spacing w:before="120" w:line="230" w:lineRule="exact"/>
            </w:pPr>
          </w:p>
        </w:tc>
        <w:tc>
          <w:tcPr>
            <w:tcW w:w="1780" w:type="dxa"/>
          </w:tcPr>
          <w:p w:rsidR="004345FC" w:rsidRDefault="004345FC" w:rsidP="009B0499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4345FC" w:rsidRDefault="004345FC" w:rsidP="009C7EE4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Ст. 268.1 БК РФ, П. 9 ч. 2 ст.9 ФЗ №6</w:t>
            </w:r>
          </w:p>
        </w:tc>
      </w:tr>
      <w:tr w:rsidR="004C1238" w:rsidTr="004C1238">
        <w:tc>
          <w:tcPr>
            <w:tcW w:w="817" w:type="dxa"/>
          </w:tcPr>
          <w:p w:rsidR="004345FC" w:rsidRDefault="004345FC" w:rsidP="004345FC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111" w:type="dxa"/>
            <w:vAlign w:val="bottom"/>
          </w:tcPr>
          <w:p w:rsidR="004345FC" w:rsidRDefault="004345FC" w:rsidP="004345FC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Анализ квартальной отчетности об исполнении бюджета сельских по</w:t>
            </w:r>
            <w:r>
              <w:rPr>
                <w:rStyle w:val="115pt"/>
              </w:rPr>
              <w:softHyphen/>
              <w:t>селений в 2022 году</w:t>
            </w:r>
          </w:p>
        </w:tc>
        <w:tc>
          <w:tcPr>
            <w:tcW w:w="1276" w:type="dxa"/>
          </w:tcPr>
          <w:p w:rsidR="004345FC" w:rsidRDefault="004345FC" w:rsidP="009B0499">
            <w:pPr>
              <w:pStyle w:val="2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Ежеквартально</w:t>
            </w:r>
          </w:p>
          <w:p w:rsidR="004345FC" w:rsidRDefault="004345FC" w:rsidP="009B0499">
            <w:pPr>
              <w:pStyle w:val="2"/>
              <w:shd w:val="clear" w:color="auto" w:fill="auto"/>
              <w:spacing w:before="120" w:line="230" w:lineRule="exact"/>
            </w:pPr>
          </w:p>
        </w:tc>
        <w:tc>
          <w:tcPr>
            <w:tcW w:w="1780" w:type="dxa"/>
          </w:tcPr>
          <w:p w:rsidR="004345FC" w:rsidRDefault="004345FC" w:rsidP="009B0499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</w:tcPr>
          <w:p w:rsidR="004345FC" w:rsidRDefault="004345FC" w:rsidP="009C7EE4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</w:rPr>
              <w:t>Ст. 268.1 БК РФ</w:t>
            </w:r>
          </w:p>
        </w:tc>
      </w:tr>
      <w:tr w:rsidR="004C1238" w:rsidTr="004C1238">
        <w:tc>
          <w:tcPr>
            <w:tcW w:w="817" w:type="dxa"/>
          </w:tcPr>
          <w:p w:rsidR="004345FC" w:rsidRDefault="004345FC" w:rsidP="004345FC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111" w:type="dxa"/>
          </w:tcPr>
          <w:p w:rsidR="004345FC" w:rsidRDefault="004345FC" w:rsidP="004345FC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 xml:space="preserve">Контрольные и </w:t>
            </w:r>
            <w:r w:rsidRPr="004345FC">
              <w:rPr>
                <w:b w:val="0"/>
                <w:sz w:val="23"/>
                <w:szCs w:val="23"/>
              </w:rPr>
              <w:t>экспертно – аналитические</w:t>
            </w:r>
            <w:r w:rsidRPr="004345FC">
              <w:rPr>
                <w:rStyle w:val="115pt"/>
                <w:b/>
              </w:rPr>
              <w:t xml:space="preserve"> </w:t>
            </w:r>
            <w:r>
              <w:rPr>
                <w:rStyle w:val="115pt"/>
              </w:rPr>
              <w:t>мероприятия (совме</w:t>
            </w:r>
            <w:r>
              <w:rPr>
                <w:rStyle w:val="115pt"/>
              </w:rPr>
              <w:softHyphen/>
            </w:r>
            <w:r>
              <w:rPr>
                <w:rStyle w:val="115pt"/>
              </w:rPr>
              <w:lastRenderedPageBreak/>
              <w:t>стно со Счетной палатой Алтайско</w:t>
            </w:r>
            <w:r>
              <w:rPr>
                <w:rStyle w:val="115pt"/>
              </w:rPr>
              <w:softHyphen/>
              <w:t>го края или по поручению районно</w:t>
            </w:r>
            <w:r>
              <w:rPr>
                <w:rStyle w:val="115pt"/>
              </w:rPr>
              <w:softHyphen/>
              <w:t>го Собрания депутатов Калманско</w:t>
            </w:r>
            <w:r>
              <w:rPr>
                <w:rStyle w:val="115pt"/>
              </w:rPr>
              <w:softHyphen/>
              <w:t>го района Алтайского края)</w:t>
            </w:r>
          </w:p>
        </w:tc>
        <w:tc>
          <w:tcPr>
            <w:tcW w:w="1276" w:type="dxa"/>
          </w:tcPr>
          <w:p w:rsidR="004345FC" w:rsidRDefault="004345FC" w:rsidP="004345FC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lastRenderedPageBreak/>
              <w:t>В течение года</w:t>
            </w:r>
          </w:p>
        </w:tc>
        <w:tc>
          <w:tcPr>
            <w:tcW w:w="1780" w:type="dxa"/>
          </w:tcPr>
          <w:p w:rsidR="004345FC" w:rsidRDefault="004345FC" w:rsidP="009B0499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</w:tcPr>
          <w:p w:rsidR="004345FC" w:rsidRDefault="004345FC" w:rsidP="004345FC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План работы Счет</w:t>
            </w:r>
            <w:r>
              <w:rPr>
                <w:rStyle w:val="115pt"/>
              </w:rPr>
              <w:softHyphen/>
              <w:t xml:space="preserve">ной </w:t>
            </w:r>
            <w:r>
              <w:rPr>
                <w:rStyle w:val="115pt"/>
              </w:rPr>
              <w:lastRenderedPageBreak/>
              <w:t>палаты Алтай</w:t>
            </w:r>
            <w:r>
              <w:rPr>
                <w:rStyle w:val="115pt"/>
              </w:rPr>
              <w:softHyphen/>
              <w:t>ского края; поруче</w:t>
            </w:r>
            <w:r>
              <w:rPr>
                <w:rStyle w:val="115pt"/>
              </w:rPr>
              <w:softHyphen/>
              <w:t>ния районного Со</w:t>
            </w:r>
            <w:r>
              <w:rPr>
                <w:rStyle w:val="115pt"/>
              </w:rPr>
              <w:softHyphen/>
              <w:t>брания депутатов Калманского рай</w:t>
            </w:r>
            <w:r>
              <w:rPr>
                <w:rStyle w:val="115pt"/>
              </w:rPr>
              <w:softHyphen/>
              <w:t>она</w:t>
            </w:r>
          </w:p>
        </w:tc>
      </w:tr>
      <w:tr w:rsidR="00EB048D" w:rsidTr="004C1238">
        <w:tc>
          <w:tcPr>
            <w:tcW w:w="9624" w:type="dxa"/>
            <w:gridSpan w:val="5"/>
          </w:tcPr>
          <w:p w:rsidR="00EB048D" w:rsidRDefault="00364EDB" w:rsidP="00EB048D">
            <w:pPr>
              <w:tabs>
                <w:tab w:val="left" w:pos="11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lastRenderedPageBreak/>
              <w:t>2. Нормативно-правовая, информационная и текущая деятельность</w:t>
            </w:r>
          </w:p>
        </w:tc>
      </w:tr>
      <w:tr w:rsidR="004742D4" w:rsidTr="004742D4">
        <w:tc>
          <w:tcPr>
            <w:tcW w:w="817" w:type="dxa"/>
          </w:tcPr>
          <w:p w:rsidR="004742D4" w:rsidRDefault="004742D4" w:rsidP="004742D4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4742D4" w:rsidRDefault="004742D4" w:rsidP="00A27EBA">
            <w:pPr>
              <w:pStyle w:val="2"/>
              <w:shd w:val="clear" w:color="auto" w:fill="auto"/>
              <w:spacing w:line="274" w:lineRule="exact"/>
              <w:ind w:left="34"/>
              <w:jc w:val="left"/>
            </w:pPr>
            <w:r>
              <w:rPr>
                <w:rStyle w:val="115pt"/>
              </w:rPr>
              <w:t>Представление отчета о работе КСП за 2021 год районному Собранию депутатов Калманского района Ал</w:t>
            </w:r>
            <w:r>
              <w:rPr>
                <w:rStyle w:val="115pt"/>
              </w:rPr>
              <w:softHyphen/>
              <w:t>тайского края</w:t>
            </w:r>
          </w:p>
        </w:tc>
        <w:tc>
          <w:tcPr>
            <w:tcW w:w="1276" w:type="dxa"/>
          </w:tcPr>
          <w:p w:rsidR="004742D4" w:rsidRDefault="004742D4" w:rsidP="004742D4">
            <w:pPr>
              <w:pStyle w:val="2"/>
              <w:shd w:val="clear" w:color="auto" w:fill="auto"/>
              <w:spacing w:line="281" w:lineRule="exact"/>
            </w:pPr>
            <w:r>
              <w:rPr>
                <w:rStyle w:val="115pt"/>
              </w:rPr>
              <w:t>I квартал 2022г.</w:t>
            </w:r>
          </w:p>
        </w:tc>
        <w:tc>
          <w:tcPr>
            <w:tcW w:w="1780" w:type="dxa"/>
          </w:tcPr>
          <w:p w:rsidR="004742D4" w:rsidRDefault="004742D4" w:rsidP="004742D4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Шалагина О.Г.</w:t>
            </w:r>
          </w:p>
        </w:tc>
        <w:tc>
          <w:tcPr>
            <w:tcW w:w="1640" w:type="dxa"/>
            <w:vAlign w:val="bottom"/>
          </w:tcPr>
          <w:p w:rsidR="004742D4" w:rsidRDefault="004742D4" w:rsidP="00B56D25">
            <w:pPr>
              <w:pStyle w:val="2"/>
              <w:shd w:val="clear" w:color="auto" w:fill="auto"/>
              <w:spacing w:line="264" w:lineRule="exact"/>
              <w:jc w:val="left"/>
            </w:pPr>
            <w:r>
              <w:rPr>
                <w:rStyle w:val="115pt"/>
              </w:rPr>
              <w:t>Ч. 3 ст. 3, ст. 19 ФЗ №6,</w:t>
            </w:r>
          </w:p>
          <w:p w:rsidR="004742D4" w:rsidRDefault="004742D4" w:rsidP="00B56D25">
            <w:pPr>
              <w:pStyle w:val="2"/>
              <w:shd w:val="clear" w:color="auto" w:fill="auto"/>
              <w:spacing w:line="264" w:lineRule="exact"/>
              <w:jc w:val="left"/>
            </w:pPr>
            <w:r>
              <w:rPr>
                <w:rStyle w:val="115pt"/>
              </w:rPr>
              <w:t>Положение о КСП Калманского района</w:t>
            </w:r>
          </w:p>
        </w:tc>
      </w:tr>
      <w:tr w:rsidR="00A27EBA" w:rsidTr="001F1BFA">
        <w:tc>
          <w:tcPr>
            <w:tcW w:w="817" w:type="dxa"/>
          </w:tcPr>
          <w:p w:rsidR="00A27EBA" w:rsidRDefault="00A27EBA" w:rsidP="00A27EBA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A27EBA" w:rsidRDefault="00A27EBA" w:rsidP="00A27EBA">
            <w:pPr>
              <w:pStyle w:val="2"/>
              <w:shd w:val="clear" w:color="auto" w:fill="auto"/>
              <w:spacing w:line="276" w:lineRule="exact"/>
              <w:ind w:left="34"/>
              <w:jc w:val="left"/>
            </w:pPr>
            <w:r>
              <w:rPr>
                <w:rStyle w:val="115pt"/>
              </w:rPr>
              <w:t>Разработка стандартов внешнего финансового контроля</w:t>
            </w:r>
          </w:p>
        </w:tc>
        <w:tc>
          <w:tcPr>
            <w:tcW w:w="1276" w:type="dxa"/>
          </w:tcPr>
          <w:p w:rsidR="00A27EBA" w:rsidRDefault="00A27EBA" w:rsidP="00A27EBA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A27EBA" w:rsidRDefault="00A27EBA" w:rsidP="00A27EBA">
            <w:pPr>
              <w:pStyle w:val="2"/>
              <w:shd w:val="clear" w:color="auto" w:fill="auto"/>
              <w:spacing w:before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A27EBA" w:rsidRDefault="00A27EBA" w:rsidP="00B56D25">
            <w:pPr>
              <w:pStyle w:val="2"/>
              <w:shd w:val="clear" w:color="auto" w:fill="auto"/>
              <w:spacing w:line="266" w:lineRule="exact"/>
              <w:jc w:val="left"/>
            </w:pPr>
            <w:r>
              <w:rPr>
                <w:rStyle w:val="115pt"/>
              </w:rPr>
              <w:t>ст. 11 ФЗ №6, Положения о КСП Калманского района</w:t>
            </w:r>
          </w:p>
        </w:tc>
      </w:tr>
      <w:tr w:rsidR="00C70A11" w:rsidTr="00A27EBA">
        <w:tc>
          <w:tcPr>
            <w:tcW w:w="817" w:type="dxa"/>
          </w:tcPr>
          <w:p w:rsidR="00C70A11" w:rsidRDefault="00C70A11" w:rsidP="00A27EBA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C70A11" w:rsidRDefault="00C70A11" w:rsidP="00A27EBA">
            <w:pPr>
              <w:pStyle w:val="2"/>
              <w:shd w:val="clear" w:color="auto" w:fill="auto"/>
              <w:spacing w:line="278" w:lineRule="exact"/>
              <w:ind w:left="34"/>
              <w:jc w:val="left"/>
            </w:pPr>
            <w:r>
              <w:rPr>
                <w:rStyle w:val="115pt"/>
              </w:rPr>
              <w:t>Подготовка изменений, дополнений в правовые акты КСП (регламент, положения, инструкции и др.)</w:t>
            </w:r>
          </w:p>
        </w:tc>
        <w:tc>
          <w:tcPr>
            <w:tcW w:w="1276" w:type="dxa"/>
          </w:tcPr>
          <w:p w:rsidR="00C70A11" w:rsidRDefault="00C70A11" w:rsidP="00A27EBA">
            <w:pPr>
              <w:pStyle w:val="2"/>
              <w:shd w:val="clear" w:color="auto" w:fill="auto"/>
              <w:spacing w:line="278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C70A11" w:rsidRDefault="00C70A11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</w:tcPr>
          <w:p w:rsidR="00C70A11" w:rsidRDefault="00C70A11" w:rsidP="00B56D25">
            <w:pPr>
              <w:pStyle w:val="2"/>
              <w:shd w:val="clear" w:color="auto" w:fill="auto"/>
              <w:spacing w:line="266" w:lineRule="exact"/>
              <w:jc w:val="left"/>
            </w:pPr>
            <w:r>
              <w:rPr>
                <w:rStyle w:val="115pt"/>
              </w:rPr>
              <w:t>Положение о КСП Калманского района</w:t>
            </w:r>
          </w:p>
        </w:tc>
      </w:tr>
      <w:tr w:rsidR="00B56D25" w:rsidTr="001D12DB">
        <w:tc>
          <w:tcPr>
            <w:tcW w:w="817" w:type="dxa"/>
          </w:tcPr>
          <w:p w:rsidR="00B56D25" w:rsidRDefault="00B56D25" w:rsidP="00B56D25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:rsidR="00B56D25" w:rsidRDefault="00B56D25" w:rsidP="00B56D25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Утверждение плана работы КСП на 2023 год</w:t>
            </w:r>
          </w:p>
        </w:tc>
        <w:tc>
          <w:tcPr>
            <w:tcW w:w="1276" w:type="dxa"/>
          </w:tcPr>
          <w:p w:rsidR="00B56D25" w:rsidRDefault="00B56D25" w:rsidP="00B56D25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Декабрь</w:t>
            </w:r>
          </w:p>
          <w:p w:rsidR="00B56D25" w:rsidRDefault="00B56D25" w:rsidP="00B56D25">
            <w:pPr>
              <w:pStyle w:val="2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2022г.</w:t>
            </w:r>
          </w:p>
        </w:tc>
        <w:tc>
          <w:tcPr>
            <w:tcW w:w="1780" w:type="dxa"/>
          </w:tcPr>
          <w:p w:rsidR="00B56D25" w:rsidRDefault="00B56D25" w:rsidP="00B56D25">
            <w:pPr>
              <w:pStyle w:val="2"/>
              <w:shd w:val="clear" w:color="auto" w:fill="auto"/>
              <w:spacing w:before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B56D25" w:rsidRDefault="00B56D25" w:rsidP="00B56D25">
            <w:pPr>
              <w:pStyle w:val="2"/>
              <w:shd w:val="clear" w:color="auto" w:fill="auto"/>
              <w:spacing w:line="266" w:lineRule="exact"/>
              <w:jc w:val="left"/>
            </w:pPr>
            <w:r>
              <w:rPr>
                <w:rStyle w:val="115pt"/>
              </w:rPr>
              <w:t>Ст. 12 ФЗ №6, Положение о КСП Калманского района</w:t>
            </w:r>
          </w:p>
        </w:tc>
      </w:tr>
      <w:tr w:rsidR="00C70A11" w:rsidTr="00E654B1">
        <w:tc>
          <w:tcPr>
            <w:tcW w:w="817" w:type="dxa"/>
          </w:tcPr>
          <w:p w:rsidR="00C70A11" w:rsidRDefault="00C70A11" w:rsidP="00E654B1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1" w:type="dxa"/>
          </w:tcPr>
          <w:p w:rsidR="00C70A11" w:rsidRDefault="00C70A11" w:rsidP="00E654B1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Участие в заседаниях сессий район</w:t>
            </w:r>
            <w:r>
              <w:rPr>
                <w:rStyle w:val="115pt"/>
              </w:rPr>
              <w:softHyphen/>
              <w:t>ного Собрания депутатов, комиссий и рабочих групп РСД</w:t>
            </w:r>
          </w:p>
        </w:tc>
        <w:tc>
          <w:tcPr>
            <w:tcW w:w="1276" w:type="dxa"/>
          </w:tcPr>
          <w:p w:rsidR="00C70A11" w:rsidRDefault="00C70A11" w:rsidP="00E654B1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C70A11" w:rsidRDefault="00C70A11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C70A11" w:rsidRDefault="00C70A11" w:rsidP="00E654B1">
            <w:pPr>
              <w:pStyle w:val="2"/>
              <w:shd w:val="clear" w:color="auto" w:fill="auto"/>
              <w:spacing w:line="264" w:lineRule="exact"/>
              <w:jc w:val="left"/>
            </w:pPr>
            <w:r>
              <w:rPr>
                <w:rStyle w:val="115pt"/>
              </w:rPr>
              <w:t>Ч. 7ст.14 ФЗ№6, Положение о КСП Калманского района</w:t>
            </w:r>
          </w:p>
        </w:tc>
      </w:tr>
      <w:tr w:rsidR="00C70A11" w:rsidTr="00E96042">
        <w:tc>
          <w:tcPr>
            <w:tcW w:w="817" w:type="dxa"/>
          </w:tcPr>
          <w:p w:rsidR="00C70A11" w:rsidRDefault="00C70A11" w:rsidP="003B03C7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11" w:type="dxa"/>
            <w:vAlign w:val="bottom"/>
          </w:tcPr>
          <w:p w:rsidR="00C70A11" w:rsidRDefault="00C70A11" w:rsidP="003B03C7">
            <w:pPr>
              <w:pStyle w:val="2"/>
              <w:shd w:val="clear" w:color="auto" w:fill="auto"/>
              <w:spacing w:line="276" w:lineRule="exact"/>
              <w:ind w:left="120"/>
              <w:jc w:val="left"/>
            </w:pPr>
            <w:r>
              <w:rPr>
                <w:rStyle w:val="115pt"/>
              </w:rPr>
              <w:t>Взаимодействие КСП с правоохра</w:t>
            </w:r>
            <w:r>
              <w:rPr>
                <w:rStyle w:val="115pt"/>
              </w:rPr>
              <w:softHyphen/>
              <w:t>нительными органами, прокурату</w:t>
            </w:r>
            <w:r>
              <w:rPr>
                <w:rStyle w:val="115pt"/>
              </w:rPr>
              <w:softHyphen/>
              <w:t>рой и другими контрольными орга</w:t>
            </w:r>
            <w:r>
              <w:rPr>
                <w:rStyle w:val="115pt"/>
              </w:rPr>
              <w:softHyphen/>
              <w:t>нами Калманского района и Алтай</w:t>
            </w:r>
            <w:r>
              <w:rPr>
                <w:rStyle w:val="115pt"/>
              </w:rPr>
              <w:softHyphen/>
              <w:t>ского края</w:t>
            </w:r>
          </w:p>
        </w:tc>
        <w:tc>
          <w:tcPr>
            <w:tcW w:w="1276" w:type="dxa"/>
          </w:tcPr>
          <w:p w:rsidR="00C70A11" w:rsidRDefault="00C70A11" w:rsidP="003B03C7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C70A11" w:rsidRDefault="00C70A11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</w:tcPr>
          <w:p w:rsidR="00C70A11" w:rsidRDefault="00C70A11" w:rsidP="00D74BAD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</w:rPr>
              <w:t>Ч. 1 ст. 18 ФЗ №6</w:t>
            </w:r>
          </w:p>
        </w:tc>
      </w:tr>
      <w:tr w:rsidR="009C42FB" w:rsidTr="00FB60CA">
        <w:tc>
          <w:tcPr>
            <w:tcW w:w="817" w:type="dxa"/>
          </w:tcPr>
          <w:p w:rsidR="009C42FB" w:rsidRDefault="009C42FB" w:rsidP="00F75A8C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11" w:type="dxa"/>
          </w:tcPr>
          <w:p w:rsidR="009C42FB" w:rsidRDefault="009C42FB" w:rsidP="00D74BAD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Участие в работе Совета контроль</w:t>
            </w:r>
            <w:r>
              <w:rPr>
                <w:rStyle w:val="115pt"/>
              </w:rPr>
              <w:softHyphen/>
              <w:t>но-счетных органов Алтайского края</w:t>
            </w:r>
          </w:p>
        </w:tc>
        <w:tc>
          <w:tcPr>
            <w:tcW w:w="1276" w:type="dxa"/>
          </w:tcPr>
          <w:p w:rsidR="009C42FB" w:rsidRDefault="009C42FB" w:rsidP="00D74BAD">
            <w:pPr>
              <w:pStyle w:val="2"/>
              <w:shd w:val="clear" w:color="auto" w:fill="auto"/>
              <w:spacing w:line="276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9C42FB" w:rsidRDefault="009C42FB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9C42FB" w:rsidRDefault="009C42FB" w:rsidP="00F75A8C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5pt"/>
              </w:rPr>
              <w:t>План работы Сове</w:t>
            </w:r>
            <w:r>
              <w:rPr>
                <w:rStyle w:val="115pt"/>
              </w:rPr>
              <w:softHyphen/>
              <w:t xml:space="preserve">та контрольно </w:t>
            </w:r>
            <w:r>
              <w:rPr>
                <w:rStyle w:val="115pt"/>
              </w:rPr>
              <w:softHyphen/>
              <w:t>счетных органов Алтайского края на 2022 год</w:t>
            </w:r>
          </w:p>
        </w:tc>
      </w:tr>
      <w:tr w:rsidR="00C70A11" w:rsidTr="00B508BF">
        <w:tc>
          <w:tcPr>
            <w:tcW w:w="817" w:type="dxa"/>
          </w:tcPr>
          <w:p w:rsidR="00C70A11" w:rsidRDefault="00C70A11" w:rsidP="00F75A8C">
            <w:pPr>
              <w:tabs>
                <w:tab w:val="left" w:pos="1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11" w:type="dxa"/>
          </w:tcPr>
          <w:p w:rsidR="00C70A11" w:rsidRDefault="00C70A11" w:rsidP="00F75A8C">
            <w:pPr>
              <w:pStyle w:val="2"/>
              <w:shd w:val="clear" w:color="auto" w:fill="auto"/>
              <w:spacing w:line="281" w:lineRule="exact"/>
              <w:jc w:val="both"/>
            </w:pPr>
            <w:r>
              <w:rPr>
                <w:rStyle w:val="115pt"/>
              </w:rPr>
              <w:t>Утверждение номенклатуры дел КСП на 2023 год</w:t>
            </w:r>
          </w:p>
        </w:tc>
        <w:tc>
          <w:tcPr>
            <w:tcW w:w="1276" w:type="dxa"/>
          </w:tcPr>
          <w:p w:rsidR="00C70A11" w:rsidRDefault="00C70A11" w:rsidP="00F75A8C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Декабрь</w:t>
            </w:r>
          </w:p>
          <w:p w:rsidR="00C70A11" w:rsidRDefault="00C70A11" w:rsidP="00F75A8C">
            <w:pPr>
              <w:pStyle w:val="2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2022г.</w:t>
            </w:r>
          </w:p>
        </w:tc>
        <w:tc>
          <w:tcPr>
            <w:tcW w:w="1780" w:type="dxa"/>
          </w:tcPr>
          <w:p w:rsidR="00C70A11" w:rsidRDefault="00C70A11" w:rsidP="00F75A8C">
            <w:pPr>
              <w:pStyle w:val="2"/>
              <w:shd w:val="clear" w:color="auto" w:fill="auto"/>
              <w:spacing w:before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C70A11" w:rsidRDefault="00C70A11" w:rsidP="001866E3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Регламент КСП Калманского рай</w:t>
            </w:r>
            <w:r>
              <w:rPr>
                <w:rStyle w:val="115pt"/>
              </w:rPr>
              <w:softHyphen/>
              <w:t>она</w:t>
            </w:r>
          </w:p>
        </w:tc>
      </w:tr>
      <w:tr w:rsidR="00C70A11" w:rsidTr="00EA56DF">
        <w:tc>
          <w:tcPr>
            <w:tcW w:w="817" w:type="dxa"/>
          </w:tcPr>
          <w:p w:rsidR="00C70A11" w:rsidRDefault="00C70A11" w:rsidP="00EA56DF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111" w:type="dxa"/>
          </w:tcPr>
          <w:p w:rsidR="00C70A11" w:rsidRDefault="00C70A11" w:rsidP="00EA56DF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Утверждение штатного расписания и фонда оплаты труда КСП на 2023 год</w:t>
            </w:r>
          </w:p>
        </w:tc>
        <w:tc>
          <w:tcPr>
            <w:tcW w:w="1276" w:type="dxa"/>
          </w:tcPr>
          <w:p w:rsidR="00C70A11" w:rsidRDefault="00C70A11" w:rsidP="00EA56DF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Декабрь</w:t>
            </w:r>
          </w:p>
          <w:p w:rsidR="00C70A11" w:rsidRDefault="00C70A11" w:rsidP="00EA56DF">
            <w:pPr>
              <w:pStyle w:val="2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2022г.</w:t>
            </w:r>
          </w:p>
        </w:tc>
        <w:tc>
          <w:tcPr>
            <w:tcW w:w="1780" w:type="dxa"/>
          </w:tcPr>
          <w:p w:rsidR="00C70A11" w:rsidRDefault="00C70A11" w:rsidP="00EA56DF">
            <w:pPr>
              <w:pStyle w:val="2"/>
              <w:shd w:val="clear" w:color="auto" w:fill="auto"/>
              <w:spacing w:before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C70A11" w:rsidRDefault="00C70A11" w:rsidP="00EA56DF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 xml:space="preserve">Регламент </w:t>
            </w:r>
            <w:r>
              <w:rPr>
                <w:rStyle w:val="115pt"/>
                <w:lang w:val="en-US" w:bidi="en-US"/>
              </w:rPr>
              <w:t xml:space="preserve">KCI1 </w:t>
            </w:r>
            <w:r>
              <w:rPr>
                <w:rStyle w:val="115pt"/>
              </w:rPr>
              <w:t>Калманского рай</w:t>
            </w:r>
            <w:r>
              <w:rPr>
                <w:rStyle w:val="115pt"/>
              </w:rPr>
              <w:softHyphen/>
              <w:t>она</w:t>
            </w:r>
          </w:p>
        </w:tc>
      </w:tr>
      <w:tr w:rsidR="00C70A11" w:rsidTr="00EF76D7">
        <w:tc>
          <w:tcPr>
            <w:tcW w:w="817" w:type="dxa"/>
          </w:tcPr>
          <w:p w:rsidR="00C70A11" w:rsidRDefault="00C70A11" w:rsidP="00D01CF5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11" w:type="dxa"/>
          </w:tcPr>
          <w:p w:rsidR="00C70A11" w:rsidRDefault="00C70A11" w:rsidP="00D01CF5">
            <w:pPr>
              <w:pStyle w:val="2"/>
              <w:shd w:val="clear" w:color="auto" w:fill="auto"/>
              <w:spacing w:line="281" w:lineRule="exact"/>
              <w:jc w:val="both"/>
            </w:pPr>
            <w:r>
              <w:rPr>
                <w:rStyle w:val="115pt"/>
              </w:rPr>
              <w:t>Планирование бюджетной сметы КСП на 2023 год</w:t>
            </w:r>
          </w:p>
        </w:tc>
        <w:tc>
          <w:tcPr>
            <w:tcW w:w="1276" w:type="dxa"/>
          </w:tcPr>
          <w:p w:rsidR="00C70A11" w:rsidRDefault="00C70A11" w:rsidP="00D01CF5">
            <w:pPr>
              <w:pStyle w:val="2"/>
              <w:shd w:val="clear" w:color="auto" w:fill="auto"/>
              <w:spacing w:line="278" w:lineRule="exact"/>
            </w:pPr>
            <w:r>
              <w:rPr>
                <w:rStyle w:val="115pt"/>
              </w:rPr>
              <w:t>IV квартал 2022г.</w:t>
            </w:r>
          </w:p>
        </w:tc>
        <w:tc>
          <w:tcPr>
            <w:tcW w:w="1780" w:type="dxa"/>
          </w:tcPr>
          <w:p w:rsidR="00C70A11" w:rsidRDefault="00C70A11" w:rsidP="00D01CF5">
            <w:pPr>
              <w:pStyle w:val="2"/>
              <w:shd w:val="clear" w:color="auto" w:fill="auto"/>
              <w:spacing w:before="60" w:line="230" w:lineRule="exact"/>
            </w:pP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Align w:val="bottom"/>
          </w:tcPr>
          <w:p w:rsidR="00C70A11" w:rsidRDefault="00C70A11" w:rsidP="00D01CF5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Регламент КСП Калманского рай</w:t>
            </w:r>
            <w:r>
              <w:rPr>
                <w:rStyle w:val="115pt"/>
              </w:rPr>
              <w:softHyphen/>
              <w:t>она</w:t>
            </w:r>
          </w:p>
        </w:tc>
      </w:tr>
      <w:tr w:rsidR="00C70A11" w:rsidTr="004C1238">
        <w:tc>
          <w:tcPr>
            <w:tcW w:w="817" w:type="dxa"/>
          </w:tcPr>
          <w:p w:rsidR="00C70A11" w:rsidRDefault="00C70A11" w:rsidP="00EA2A46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11" w:type="dxa"/>
          </w:tcPr>
          <w:p w:rsidR="00C70A11" w:rsidRDefault="00C70A11" w:rsidP="00EA2A46">
            <w:pPr>
              <w:pStyle w:val="2"/>
              <w:shd w:val="clear" w:color="auto" w:fill="auto"/>
              <w:spacing w:line="281" w:lineRule="exact"/>
              <w:jc w:val="both"/>
            </w:pPr>
            <w:r>
              <w:rPr>
                <w:rStyle w:val="115pt"/>
              </w:rPr>
              <w:t>Подготовка годовой бухгалтерской отчетности КСП</w:t>
            </w:r>
          </w:p>
        </w:tc>
        <w:tc>
          <w:tcPr>
            <w:tcW w:w="1276" w:type="dxa"/>
          </w:tcPr>
          <w:p w:rsidR="00C70A11" w:rsidRDefault="00C70A11" w:rsidP="00EA2A46">
            <w:pPr>
              <w:pStyle w:val="2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Январь</w:t>
            </w:r>
          </w:p>
          <w:p w:rsidR="00C70A11" w:rsidRDefault="00C70A11" w:rsidP="00EA2A46">
            <w:pPr>
              <w:pStyle w:val="2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2022г.</w:t>
            </w:r>
          </w:p>
        </w:tc>
        <w:tc>
          <w:tcPr>
            <w:tcW w:w="1780" w:type="dxa"/>
          </w:tcPr>
          <w:p w:rsidR="00C70A11" w:rsidRDefault="00C70A11" w:rsidP="00EA2A46">
            <w:pPr>
              <w:pStyle w:val="2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Михайлова Н.А.</w:t>
            </w:r>
          </w:p>
        </w:tc>
        <w:tc>
          <w:tcPr>
            <w:tcW w:w="1640" w:type="dxa"/>
          </w:tcPr>
          <w:p w:rsidR="00C70A11" w:rsidRDefault="00C70A11" w:rsidP="002E18D8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Регламент КСП Калманского района</w:t>
            </w:r>
          </w:p>
        </w:tc>
      </w:tr>
      <w:tr w:rsidR="00C70A11" w:rsidTr="002A03E5">
        <w:tc>
          <w:tcPr>
            <w:tcW w:w="817" w:type="dxa"/>
          </w:tcPr>
          <w:p w:rsidR="00C70A11" w:rsidRDefault="00C70A11" w:rsidP="00263205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111" w:type="dxa"/>
          </w:tcPr>
          <w:p w:rsidR="00C70A11" w:rsidRDefault="00C70A11" w:rsidP="00263205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Бухгалтерская, финансовая, стати</w:t>
            </w:r>
            <w:r>
              <w:rPr>
                <w:rStyle w:val="115pt"/>
              </w:rPr>
              <w:softHyphen/>
              <w:t>стическая и др. отчетность КСП</w:t>
            </w:r>
          </w:p>
        </w:tc>
        <w:tc>
          <w:tcPr>
            <w:tcW w:w="1276" w:type="dxa"/>
          </w:tcPr>
          <w:p w:rsidR="00C70A11" w:rsidRDefault="00C70A11" w:rsidP="00263205">
            <w:pPr>
              <w:pStyle w:val="2"/>
              <w:shd w:val="clear" w:color="auto" w:fill="auto"/>
              <w:spacing w:line="278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C70A11" w:rsidRDefault="00C70A11" w:rsidP="00263205">
            <w:pPr>
              <w:pStyle w:val="2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Михайлова Н.А</w:t>
            </w:r>
          </w:p>
        </w:tc>
        <w:tc>
          <w:tcPr>
            <w:tcW w:w="1640" w:type="dxa"/>
            <w:vAlign w:val="bottom"/>
          </w:tcPr>
          <w:p w:rsidR="00C70A11" w:rsidRDefault="00C70A11" w:rsidP="00263205">
            <w:pPr>
              <w:pStyle w:val="2"/>
              <w:shd w:val="clear" w:color="auto" w:fill="auto"/>
              <w:spacing w:line="276" w:lineRule="exact"/>
              <w:jc w:val="left"/>
            </w:pPr>
            <w:r>
              <w:rPr>
                <w:rStyle w:val="115pt"/>
              </w:rPr>
              <w:t>Регламент КСП Калманского рай</w:t>
            </w:r>
            <w:r>
              <w:rPr>
                <w:rStyle w:val="115pt"/>
              </w:rPr>
              <w:softHyphen/>
              <w:t>она</w:t>
            </w:r>
          </w:p>
        </w:tc>
      </w:tr>
      <w:tr w:rsidR="009C42FB" w:rsidTr="00DB0102">
        <w:tc>
          <w:tcPr>
            <w:tcW w:w="817" w:type="dxa"/>
          </w:tcPr>
          <w:p w:rsidR="009C42FB" w:rsidRDefault="009C42FB" w:rsidP="00A76200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111" w:type="dxa"/>
            <w:vAlign w:val="bottom"/>
          </w:tcPr>
          <w:p w:rsidR="009C42FB" w:rsidRDefault="009C42FB" w:rsidP="00A76200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Передача дел КСП постоянного хранения за 2016 год в архив адми</w:t>
            </w:r>
            <w:r>
              <w:rPr>
                <w:rStyle w:val="115pt"/>
              </w:rPr>
              <w:softHyphen/>
              <w:t>нистрации Калманского района</w:t>
            </w:r>
          </w:p>
        </w:tc>
        <w:tc>
          <w:tcPr>
            <w:tcW w:w="1276" w:type="dxa"/>
          </w:tcPr>
          <w:p w:rsidR="009C42FB" w:rsidRDefault="009C42FB" w:rsidP="00A76200">
            <w:pPr>
              <w:pStyle w:val="2"/>
              <w:shd w:val="clear" w:color="auto" w:fill="auto"/>
              <w:spacing w:line="278" w:lineRule="exact"/>
            </w:pPr>
            <w:r>
              <w:rPr>
                <w:rStyle w:val="115pt"/>
              </w:rPr>
              <w:t>III квартал 2022г.</w:t>
            </w:r>
          </w:p>
        </w:tc>
        <w:tc>
          <w:tcPr>
            <w:tcW w:w="1780" w:type="dxa"/>
          </w:tcPr>
          <w:p w:rsidR="009C42FB" w:rsidRDefault="009C42FB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Merge w:val="restart"/>
          </w:tcPr>
          <w:p w:rsidR="009C42FB" w:rsidRPr="00F8015B" w:rsidRDefault="009C42FB" w:rsidP="00F8015B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5B">
              <w:rPr>
                <w:rStyle w:val="115pt"/>
                <w:rFonts w:eastAsiaTheme="minorHAnsi"/>
                <w:b w:val="0"/>
              </w:rPr>
              <w:t>Ф3№125 «Об ар</w:t>
            </w:r>
            <w:r w:rsidRPr="00F8015B">
              <w:rPr>
                <w:rStyle w:val="115pt"/>
                <w:rFonts w:eastAsiaTheme="minorHAnsi"/>
                <w:b w:val="0"/>
              </w:rPr>
              <w:softHyphen/>
              <w:t>хивном деле в РФ», Приказы Феде</w:t>
            </w:r>
            <w:r w:rsidRPr="00F8015B">
              <w:rPr>
                <w:rStyle w:val="115pt"/>
                <w:rFonts w:eastAsiaTheme="minorHAnsi"/>
                <w:b w:val="0"/>
              </w:rPr>
              <w:softHyphen/>
              <w:t>рального архивного агентства №236 и №237от 20.12.2019, Инструкция по де</w:t>
            </w:r>
            <w:r w:rsidRPr="00F8015B">
              <w:rPr>
                <w:rStyle w:val="115pt"/>
                <w:rFonts w:eastAsiaTheme="minorHAnsi"/>
                <w:b w:val="0"/>
              </w:rPr>
              <w:softHyphen/>
              <w:t>лопроизводству КСП Калманского района</w:t>
            </w:r>
          </w:p>
        </w:tc>
      </w:tr>
      <w:tr w:rsidR="009C42FB" w:rsidTr="008C5C2C">
        <w:tc>
          <w:tcPr>
            <w:tcW w:w="817" w:type="dxa"/>
          </w:tcPr>
          <w:p w:rsidR="009C42FB" w:rsidRDefault="009C42FB" w:rsidP="00A76200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111" w:type="dxa"/>
            <w:vAlign w:val="bottom"/>
          </w:tcPr>
          <w:p w:rsidR="009C42FB" w:rsidRDefault="009C42FB" w:rsidP="00A76200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Комплектование дел КСП за 2018 год для передачи в архив админист</w:t>
            </w:r>
            <w:r>
              <w:rPr>
                <w:rStyle w:val="115pt"/>
              </w:rPr>
              <w:softHyphen/>
              <w:t>рации Калманского района на по</w:t>
            </w:r>
            <w:r>
              <w:rPr>
                <w:rStyle w:val="115pt"/>
              </w:rPr>
              <w:softHyphen/>
              <w:t>стоянное хранение</w:t>
            </w:r>
          </w:p>
        </w:tc>
        <w:tc>
          <w:tcPr>
            <w:tcW w:w="1276" w:type="dxa"/>
          </w:tcPr>
          <w:p w:rsidR="009C42FB" w:rsidRDefault="009C42FB" w:rsidP="00A76200">
            <w:pPr>
              <w:pStyle w:val="2"/>
              <w:shd w:val="clear" w:color="auto" w:fill="auto"/>
              <w:spacing w:line="274" w:lineRule="exact"/>
            </w:pPr>
            <w:r>
              <w:rPr>
                <w:rStyle w:val="115pt"/>
              </w:rPr>
              <w:t>III квартал 2022г.</w:t>
            </w:r>
          </w:p>
        </w:tc>
        <w:tc>
          <w:tcPr>
            <w:tcW w:w="1780" w:type="dxa"/>
          </w:tcPr>
          <w:p w:rsidR="009C42FB" w:rsidRDefault="009C42FB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Merge/>
          </w:tcPr>
          <w:p w:rsidR="009C42FB" w:rsidRDefault="009C42FB" w:rsidP="00A76200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FB" w:rsidTr="004C1238">
        <w:tc>
          <w:tcPr>
            <w:tcW w:w="817" w:type="dxa"/>
          </w:tcPr>
          <w:p w:rsidR="009C42FB" w:rsidRDefault="009C42FB" w:rsidP="00A76200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111" w:type="dxa"/>
          </w:tcPr>
          <w:p w:rsidR="009C42FB" w:rsidRDefault="009C42FB" w:rsidP="00A76200">
            <w:pPr>
              <w:pStyle w:val="2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Документирование, делопроизвод</w:t>
            </w:r>
            <w:r>
              <w:rPr>
                <w:rStyle w:val="115pt"/>
              </w:rPr>
              <w:softHyphen/>
              <w:t>ство и архивная работа КСП</w:t>
            </w:r>
          </w:p>
        </w:tc>
        <w:tc>
          <w:tcPr>
            <w:tcW w:w="1276" w:type="dxa"/>
          </w:tcPr>
          <w:p w:rsidR="009C42FB" w:rsidRDefault="009C42FB" w:rsidP="00A76200">
            <w:pPr>
              <w:pStyle w:val="2"/>
              <w:shd w:val="clear" w:color="auto" w:fill="auto"/>
              <w:spacing w:line="274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9C42FB" w:rsidRDefault="009C42FB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Merge/>
          </w:tcPr>
          <w:p w:rsidR="009C42FB" w:rsidRDefault="009C42FB" w:rsidP="00A76200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FB" w:rsidTr="00E244DE">
        <w:tc>
          <w:tcPr>
            <w:tcW w:w="817" w:type="dxa"/>
          </w:tcPr>
          <w:p w:rsidR="009C42FB" w:rsidRDefault="009C42FB" w:rsidP="00E244DE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111" w:type="dxa"/>
            <w:vAlign w:val="bottom"/>
          </w:tcPr>
          <w:p w:rsidR="009C42FB" w:rsidRDefault="009C42FB" w:rsidP="00E244D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5pt"/>
              </w:rPr>
              <w:t>Текущая работа в аппарате Кон</w:t>
            </w:r>
            <w:r>
              <w:rPr>
                <w:rStyle w:val="115pt"/>
              </w:rPr>
              <w:softHyphen/>
              <w:t>трольно-счетной палаты</w:t>
            </w:r>
          </w:p>
        </w:tc>
        <w:tc>
          <w:tcPr>
            <w:tcW w:w="1276" w:type="dxa"/>
            <w:vAlign w:val="bottom"/>
          </w:tcPr>
          <w:p w:rsidR="009C42FB" w:rsidRDefault="009C42FB" w:rsidP="00E244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9C42FB" w:rsidRDefault="009C42FB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Merge w:val="restart"/>
          </w:tcPr>
          <w:p w:rsidR="009C42FB" w:rsidRPr="00E244DE" w:rsidRDefault="009C42FB" w:rsidP="00E244DE">
            <w:pPr>
              <w:tabs>
                <w:tab w:val="left" w:pos="119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DE">
              <w:rPr>
                <w:rStyle w:val="115pt"/>
                <w:rFonts w:eastAsiaTheme="minorHAnsi"/>
                <w:b w:val="0"/>
              </w:rPr>
              <w:t>ФЗ №6, Положение о КСП Калманско</w:t>
            </w:r>
            <w:r w:rsidRPr="00E244DE">
              <w:rPr>
                <w:rStyle w:val="115pt"/>
                <w:rFonts w:eastAsiaTheme="minorHAnsi"/>
                <w:b w:val="0"/>
              </w:rPr>
              <w:softHyphen/>
              <w:t>го района, Регла</w:t>
            </w:r>
            <w:r w:rsidRPr="00E244DE">
              <w:rPr>
                <w:rStyle w:val="115pt"/>
                <w:rFonts w:eastAsiaTheme="minorHAnsi"/>
                <w:b w:val="0"/>
              </w:rPr>
              <w:softHyphen/>
              <w:t>мент КСП Калманского района, др. НПА</w:t>
            </w:r>
          </w:p>
        </w:tc>
      </w:tr>
      <w:tr w:rsidR="009C42FB" w:rsidTr="002D2E15">
        <w:tc>
          <w:tcPr>
            <w:tcW w:w="817" w:type="dxa"/>
          </w:tcPr>
          <w:p w:rsidR="009C42FB" w:rsidRDefault="009C42FB" w:rsidP="00E244DE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111" w:type="dxa"/>
            <w:vAlign w:val="bottom"/>
          </w:tcPr>
          <w:p w:rsidR="009C42FB" w:rsidRDefault="009C42FB" w:rsidP="00E244DE">
            <w:pPr>
              <w:pStyle w:val="2"/>
              <w:shd w:val="clear" w:color="auto" w:fill="auto"/>
              <w:spacing w:line="278" w:lineRule="exact"/>
              <w:jc w:val="left"/>
            </w:pPr>
            <w:r>
              <w:rPr>
                <w:rStyle w:val="115pt"/>
              </w:rPr>
              <w:t>Проведение других контрольных, информационных, консультацион</w:t>
            </w:r>
            <w:r>
              <w:rPr>
                <w:rStyle w:val="115pt"/>
              </w:rPr>
              <w:softHyphen/>
              <w:t>ных, выездных и других мероприя</w:t>
            </w:r>
            <w:r>
              <w:rPr>
                <w:rStyle w:val="115pt"/>
              </w:rPr>
              <w:softHyphen/>
              <w:t>тий по поручению районного Соб</w:t>
            </w:r>
            <w:r>
              <w:rPr>
                <w:rStyle w:val="115pt"/>
              </w:rPr>
              <w:softHyphen/>
              <w:t>рания депутатов, Счетной палаты Алтайского края, других органов власти, контрольных и правоохра</w:t>
            </w:r>
            <w:r>
              <w:rPr>
                <w:rStyle w:val="115pt"/>
              </w:rPr>
              <w:softHyphen/>
              <w:t>нительных органов</w:t>
            </w:r>
          </w:p>
        </w:tc>
        <w:tc>
          <w:tcPr>
            <w:tcW w:w="1276" w:type="dxa"/>
          </w:tcPr>
          <w:p w:rsidR="009C42FB" w:rsidRDefault="009C42FB" w:rsidP="00E244DE">
            <w:pPr>
              <w:pStyle w:val="2"/>
              <w:shd w:val="clear" w:color="auto" w:fill="auto"/>
              <w:spacing w:line="281" w:lineRule="exact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780" w:type="dxa"/>
          </w:tcPr>
          <w:p w:rsidR="009C42FB" w:rsidRDefault="009C42FB" w:rsidP="003F3370">
            <w:pPr>
              <w:pStyle w:val="2"/>
              <w:shd w:val="clear" w:color="auto" w:fill="auto"/>
              <w:spacing w:line="230" w:lineRule="exact"/>
            </w:pPr>
            <w:r>
              <w:rPr>
                <w:rStyle w:val="115pt"/>
              </w:rPr>
              <w:t>Шалагина О.Г. /</w:t>
            </w:r>
            <w:proofErr w:type="gramStart"/>
            <w:r>
              <w:rPr>
                <w:rStyle w:val="115pt"/>
              </w:rPr>
              <w:t>Кабак</w:t>
            </w:r>
            <w:proofErr w:type="gramEnd"/>
            <w:r>
              <w:rPr>
                <w:rStyle w:val="115pt"/>
              </w:rPr>
              <w:t xml:space="preserve"> С.Н.</w:t>
            </w:r>
          </w:p>
        </w:tc>
        <w:tc>
          <w:tcPr>
            <w:tcW w:w="1640" w:type="dxa"/>
            <w:vMerge/>
          </w:tcPr>
          <w:p w:rsidR="009C42FB" w:rsidRDefault="009C42FB" w:rsidP="00E244DE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7DB" w:rsidRDefault="00AC67DB" w:rsidP="00AC67DB">
      <w:pPr>
        <w:pStyle w:val="21"/>
        <w:shd w:val="clear" w:color="auto" w:fill="auto"/>
        <w:spacing w:line="210" w:lineRule="exact"/>
      </w:pPr>
      <w:r>
        <w:t>Примечания:</w:t>
      </w:r>
    </w:p>
    <w:p w:rsidR="00AC67DB" w:rsidRDefault="00AC67DB" w:rsidP="00AC67DB">
      <w:pPr>
        <w:pStyle w:val="a6"/>
        <w:shd w:val="clear" w:color="auto" w:fill="auto"/>
      </w:pPr>
      <w:r>
        <w:t>* ФЗ №6 - ФЗ №6 «Об общих принципах организации и деятельности контрольно-счетных органов субъектов РФ и муниципальных образований»;</w:t>
      </w:r>
    </w:p>
    <w:p w:rsidR="00AC67DB" w:rsidRDefault="00AC67DB" w:rsidP="00AC67DB">
      <w:pPr>
        <w:pStyle w:val="a6"/>
        <w:shd w:val="clear" w:color="auto" w:fill="auto"/>
      </w:pPr>
      <w:r>
        <w:t>** БК РФ - Бюджетный кодекс Российской Федерации;</w:t>
      </w:r>
    </w:p>
    <w:p w:rsidR="00AC67DB" w:rsidRDefault="00AC67DB" w:rsidP="00AC67DB">
      <w:pPr>
        <w:pStyle w:val="a6"/>
        <w:shd w:val="clear" w:color="auto" w:fill="auto"/>
      </w:pPr>
      <w:r>
        <w:t>*** №35-3С</w:t>
      </w:r>
      <w:r w:rsidR="00474787">
        <w:t xml:space="preserve"> - Закон Алтайского края №35-3С</w:t>
      </w:r>
      <w:r>
        <w:t xml:space="preserve"> «О регулировании некоторых отношений в сфере орга</w:t>
      </w:r>
      <w:r>
        <w:softHyphen/>
        <w:t>низации и деятельности контрольно-счетных органов муниципальных образований Алтайского края»</w:t>
      </w:r>
    </w:p>
    <w:p w:rsidR="00996880" w:rsidRDefault="00996880"/>
    <w:sectPr w:rsidR="00996880" w:rsidSect="009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286E"/>
    <w:rsid w:val="00163E81"/>
    <w:rsid w:val="001866E3"/>
    <w:rsid w:val="00212F2D"/>
    <w:rsid w:val="002230D8"/>
    <w:rsid w:val="00263205"/>
    <w:rsid w:val="00276682"/>
    <w:rsid w:val="002A6C47"/>
    <w:rsid w:val="002E18D8"/>
    <w:rsid w:val="002E7C44"/>
    <w:rsid w:val="00334AED"/>
    <w:rsid w:val="00364EDB"/>
    <w:rsid w:val="003B03C7"/>
    <w:rsid w:val="003E6012"/>
    <w:rsid w:val="004345FC"/>
    <w:rsid w:val="00456945"/>
    <w:rsid w:val="00466CC8"/>
    <w:rsid w:val="004742D4"/>
    <w:rsid w:val="00474787"/>
    <w:rsid w:val="004827E1"/>
    <w:rsid w:val="004C1238"/>
    <w:rsid w:val="0052753C"/>
    <w:rsid w:val="00860ECC"/>
    <w:rsid w:val="008B56E4"/>
    <w:rsid w:val="00996880"/>
    <w:rsid w:val="009C42FB"/>
    <w:rsid w:val="009C7EE4"/>
    <w:rsid w:val="009D5633"/>
    <w:rsid w:val="00A27EBA"/>
    <w:rsid w:val="00A76200"/>
    <w:rsid w:val="00A84266"/>
    <w:rsid w:val="00AC67DB"/>
    <w:rsid w:val="00B56D25"/>
    <w:rsid w:val="00B80958"/>
    <w:rsid w:val="00BE5383"/>
    <w:rsid w:val="00C07C04"/>
    <w:rsid w:val="00C10E21"/>
    <w:rsid w:val="00C13CA6"/>
    <w:rsid w:val="00C226D3"/>
    <w:rsid w:val="00C70A11"/>
    <w:rsid w:val="00CD2244"/>
    <w:rsid w:val="00D01CF5"/>
    <w:rsid w:val="00D74BAD"/>
    <w:rsid w:val="00D9286E"/>
    <w:rsid w:val="00E244DE"/>
    <w:rsid w:val="00E605B9"/>
    <w:rsid w:val="00E654B1"/>
    <w:rsid w:val="00EA2A46"/>
    <w:rsid w:val="00EA56DF"/>
    <w:rsid w:val="00EB048D"/>
    <w:rsid w:val="00F02913"/>
    <w:rsid w:val="00F75A8C"/>
    <w:rsid w:val="00F8015B"/>
    <w:rsid w:val="00F94A66"/>
    <w:rsid w:val="00F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9286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">
    <w:name w:val="Заголовок №1_"/>
    <w:basedOn w:val="a0"/>
    <w:link w:val="10"/>
    <w:rsid w:val="00466C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2"/>
    <w:rsid w:val="00466C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6CC8"/>
    <w:pPr>
      <w:widowControl w:val="0"/>
      <w:shd w:val="clear" w:color="auto" w:fill="FFFFFF"/>
      <w:spacing w:after="0" w:line="30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rsid w:val="00466CC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5pt">
    <w:name w:val="Основной текст + 11;5 pt;Не полужирный"/>
    <w:basedOn w:val="a4"/>
    <w:rsid w:val="00C226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364ED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AC67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AC67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AC67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AC67DB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372B-72E9-4D35-8B23-FEEB4940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48</cp:revision>
  <dcterms:created xsi:type="dcterms:W3CDTF">2022-10-07T07:56:00Z</dcterms:created>
  <dcterms:modified xsi:type="dcterms:W3CDTF">2022-10-10T02:21:00Z</dcterms:modified>
</cp:coreProperties>
</file>