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Default="00310DE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63F8A">
        <w:tc>
          <w:tcPr>
            <w:tcW w:w="2830" w:type="pct"/>
          </w:tcPr>
          <w:p w:rsidR="00A63F8A" w:rsidRDefault="00310DEA" w:rsidP="006A6BB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A63F8A" w:rsidRDefault="00310D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</w:t>
            </w:r>
          </w:p>
        </w:tc>
      </w:tr>
    </w:tbl>
    <w:p w:rsidR="00A63F8A" w:rsidRDefault="00A63F8A">
      <w:pPr>
        <w:jc w:val="left"/>
      </w:pPr>
    </w:p>
    <w:p w:rsidR="00A63F8A" w:rsidRDefault="00310DE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A63F8A" w:rsidRDefault="00A63F8A">
      <w:pPr>
        <w:jc w:val="left"/>
      </w:pPr>
    </w:p>
    <w:p w:rsidR="00A63F8A" w:rsidRDefault="00A63F8A">
      <w:pPr>
        <w:jc w:val="left"/>
      </w:pP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2 086,1 тыс. рублей, в том числе объем межбюджетных трансфертов, получаемых из других бюджетов, в сумме 301,1 тыс. рублей;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2 086,1 тыс. рублей;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63F8A" w:rsidRPr="006A6BBC" w:rsidRDefault="00310DEA">
      <w:pPr>
        <w:ind w:firstLine="800"/>
        <w:rPr>
          <w:lang w:val="ru-RU"/>
        </w:rPr>
      </w:pPr>
      <w:proofErr w:type="gram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2 125,3 тыс.  рублей,  в  том  числе  объем трансфертов, получаемых из других б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юджетов, в сумме 229,0 тыс. рублей и на 2026 год в сумме 2 122,6 тыс. рублей,  в  том  числе объем межбюджетных трансфертов, получаемых из других бюджетов, в сумме 226,3 тыс. рублей;</w:t>
      </w:r>
      <w:proofErr w:type="gramEnd"/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ме 2 125,3 тыс. рублей, в том числе условно утвержденные расходы в сумме 49,1 тыс. рублей  и 2026 год  в  сумме 2 122,6 тыс. рублей, в том числе условно утвержденные расходы в сумме 98,1 тыс. рублей;</w:t>
      </w:r>
    </w:p>
    <w:p w:rsidR="00A63F8A" w:rsidRPr="006A6BBC" w:rsidRDefault="00310DEA">
      <w:pPr>
        <w:ind w:firstLine="800"/>
        <w:rPr>
          <w:lang w:val="ru-RU"/>
        </w:rPr>
      </w:pPr>
      <w:proofErr w:type="gram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олга по муниципальным гарантиям в сумме 0,0</w:t>
      </w:r>
      <w:proofErr w:type="gram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д согласно приложению 1 к настоящему Решению и на плановый период 2025 и 2026 годов согласно приложению 2 к настоящему Решению.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ходов бюджета сельского поселения на 2025 и 2026 годы согласно приложению 4 к настоящему Решению;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сельского поселения на 2025 и 2026 годы  согласно  приложению 6  к  настоящему Решению;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рации Бурановского сельсовета на 2024 год в сумме 0,0 тыс. рублей, на 2025 год в сумме 0,0 тыс. рублей, на 2026 год в сумме 0,0 тыс. рублей.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сполнение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перечислению в 2025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селения</w:t>
      </w:r>
      <w:proofErr w:type="gram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рансфертов, подлежащих перечислению в 2026 году в бюджет Калманского района  из бюджета 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ение проекта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джетную роспись в соответствии с действующим бюджетным законодательством.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ных Бюджетным кодексом Российской Федерации.</w:t>
      </w: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нию в соответствие с настоящим Решением не позднее трех месяцев со дня вступления в силу настоящего Решения.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B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63F8A" w:rsidRPr="006A6BBC" w:rsidRDefault="00A63F8A">
      <w:pPr>
        <w:ind w:firstLine="800"/>
        <w:rPr>
          <w:lang w:val="ru-RU"/>
        </w:rPr>
      </w:pPr>
    </w:p>
    <w:p w:rsidR="00A63F8A" w:rsidRPr="006A6BBC" w:rsidRDefault="00310DEA">
      <w:pPr>
        <w:ind w:firstLine="800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63F8A">
        <w:tc>
          <w:tcPr>
            <w:tcW w:w="2830" w:type="pct"/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A63F8A" w:rsidRDefault="00310D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Пилюгина</w:t>
            </w:r>
            <w:proofErr w:type="spellEnd"/>
          </w:p>
        </w:tc>
      </w:tr>
    </w:tbl>
    <w:p w:rsidR="00A63F8A" w:rsidRDefault="00A63F8A">
      <w:pPr>
        <w:jc w:val="left"/>
      </w:pPr>
    </w:p>
    <w:p w:rsidR="00A63F8A" w:rsidRDefault="00310DE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A63F8A" w:rsidRDefault="00310DEA">
      <w:pPr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проект</w:t>
      </w:r>
    </w:p>
    <w:p w:rsidR="00A63F8A" w:rsidRDefault="00A63F8A"/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A63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63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A63F8A">
      <w:pPr>
        <w:jc w:val="left"/>
        <w:rPr>
          <w:lang w:val="ru-RU"/>
        </w:rPr>
      </w:pP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A63F8A" w:rsidRPr="006A6BB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63F8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63F8A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A63F8A" w:rsidRPr="006A6BBC" w:rsidRDefault="00A63F8A">
      <w:pPr>
        <w:rPr>
          <w:lang w:val="ru-RU"/>
        </w:rPr>
      </w:pPr>
    </w:p>
    <w:p w:rsidR="00A63F8A" w:rsidRPr="006A6BBC" w:rsidRDefault="00A63F8A">
      <w:pPr>
        <w:rPr>
          <w:lang w:val="ru-RU"/>
        </w:rPr>
      </w:pPr>
    </w:p>
    <w:p w:rsidR="00A63F8A" w:rsidRPr="006A6BBC" w:rsidRDefault="00A63F8A">
      <w:pPr>
        <w:rPr>
          <w:lang w:val="ru-RU"/>
        </w:rPr>
      </w:pP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63F8A" w:rsidRPr="006A6BBC" w:rsidRDefault="00A63F8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2 086,1</w:t>
            </w:r>
          </w:p>
        </w:tc>
      </w:tr>
    </w:tbl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63F8A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/>
        </w:tc>
        <w:tc>
          <w:tcPr>
            <w:tcW w:w="2500" w:type="pct"/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A63F8A" w:rsidRPr="006A6BBC" w:rsidRDefault="00A63F8A">
      <w:pPr>
        <w:rPr>
          <w:lang w:val="ru-RU"/>
        </w:rPr>
      </w:pPr>
    </w:p>
    <w:p w:rsidR="00A63F8A" w:rsidRPr="006A6BBC" w:rsidRDefault="00A63F8A">
      <w:pPr>
        <w:rPr>
          <w:lang w:val="ru-RU"/>
        </w:rPr>
      </w:pPr>
    </w:p>
    <w:p w:rsidR="00A63F8A" w:rsidRPr="006A6BBC" w:rsidRDefault="00A63F8A">
      <w:pPr>
        <w:rPr>
          <w:lang w:val="ru-RU"/>
        </w:rPr>
      </w:pPr>
    </w:p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63F8A" w:rsidRPr="006A6BBC" w:rsidRDefault="00A63F8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A63F8A" w:rsidRPr="006A6BB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left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63F8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2 122,6</w:t>
            </w:r>
          </w:p>
        </w:tc>
      </w:tr>
    </w:tbl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63F8A" w:rsidRDefault="00A63F8A">
            <w:pPr>
              <w:jc w:val="left"/>
            </w:pP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63F8A" w:rsidRDefault="00A63F8A">
            <w:pPr>
              <w:jc w:val="left"/>
            </w:pP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</w:tbl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2 086,1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управление в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2 086,1</w:t>
            </w:r>
          </w:p>
        </w:tc>
      </w:tr>
    </w:tbl>
    <w:p w:rsidR="00A63F8A" w:rsidRDefault="00A63F8A"/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63F8A" w:rsidRDefault="00A63F8A">
            <w:pPr>
              <w:jc w:val="left"/>
            </w:pP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63F8A" w:rsidRDefault="00A63F8A">
            <w:pPr>
              <w:jc w:val="left"/>
            </w:pP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rPr>
          <w:gridAfter w:val="1"/>
          <w:wAfter w:w="2500" w:type="dxa"/>
        </w:trPr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</w:tbl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A63F8A" w:rsidRPr="006A6BB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2 122,6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63F8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2 122,6</w:t>
            </w:r>
          </w:p>
        </w:tc>
      </w:tr>
    </w:tbl>
    <w:p w:rsidR="00A63F8A" w:rsidRDefault="00A63F8A"/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</w:tbl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 на 2024 год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2 086,1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2 086,1</w:t>
            </w:r>
          </w:p>
        </w:tc>
      </w:tr>
    </w:tbl>
    <w:p w:rsidR="00A63F8A" w:rsidRDefault="00A63F8A"/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63F8A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63F8A" w:rsidRPr="006A6BBC">
        <w:tc>
          <w:tcPr>
            <w:tcW w:w="2500" w:type="pct"/>
          </w:tcPr>
          <w:p w:rsidR="00A63F8A" w:rsidRDefault="00A63F8A">
            <w:pPr>
              <w:jc w:val="left"/>
            </w:pPr>
          </w:p>
        </w:tc>
        <w:tc>
          <w:tcPr>
            <w:tcW w:w="2500" w:type="pct"/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  <w:tr w:rsidR="00A63F8A" w:rsidRPr="006A6BBC"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63F8A" w:rsidRPr="006A6BBC" w:rsidRDefault="00A63F8A">
            <w:pPr>
              <w:jc w:val="left"/>
              <w:rPr>
                <w:lang w:val="ru-RU"/>
              </w:rPr>
            </w:pPr>
          </w:p>
        </w:tc>
      </w:tr>
    </w:tbl>
    <w:p w:rsidR="00A63F8A" w:rsidRPr="006A6BBC" w:rsidRDefault="00310DEA">
      <w:pPr>
        <w:jc w:val="center"/>
        <w:rPr>
          <w:lang w:val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</w:t>
      </w:r>
      <w:r w:rsidRPr="006A6BBC">
        <w:rPr>
          <w:rFonts w:ascii="Times New Roman" w:eastAsia="Times New Roman" w:hAnsi="Times New Roman" w:cs="Times New Roman"/>
          <w:sz w:val="28"/>
          <w:szCs w:val="28"/>
          <w:lang w:val="ru-RU"/>
        </w:rPr>
        <w:t>в на 2025 и 2026 годы</w:t>
      </w:r>
    </w:p>
    <w:p w:rsidR="00A63F8A" w:rsidRPr="006A6BBC" w:rsidRDefault="00A63F8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A63F8A" w:rsidRPr="006A6BB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jc w:val="center"/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A63F8A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2 122,6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еспечения государственных </w:t>
            </w: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Pr="006A6BBC" w:rsidRDefault="00310DEA">
            <w:pPr>
              <w:rPr>
                <w:lang w:val="ru-RU"/>
              </w:rPr>
            </w:pPr>
            <w:r w:rsidRPr="006A6B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63F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A63F8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8A" w:rsidRDefault="00310D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2 122,6</w:t>
            </w:r>
          </w:p>
        </w:tc>
      </w:tr>
    </w:tbl>
    <w:p w:rsidR="00A63F8A" w:rsidRDefault="00A63F8A"/>
    <w:p w:rsidR="00A63F8A" w:rsidRDefault="00A63F8A">
      <w:pPr>
        <w:sectPr w:rsidR="00A63F8A">
          <w:pgSz w:w="11905" w:h="16837"/>
          <w:pgMar w:top="1440" w:right="1440" w:bottom="1440" w:left="1440" w:header="720" w:footer="720" w:gutter="0"/>
          <w:cols w:space="720"/>
        </w:sectPr>
      </w:pPr>
    </w:p>
    <w:p w:rsidR="00310DEA" w:rsidRDefault="00310DEA"/>
    <w:sectPr w:rsidR="00310D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8A"/>
    <w:rsid w:val="00310DEA"/>
    <w:rsid w:val="006A6BBC"/>
    <w:rsid w:val="00A44677"/>
    <w:rsid w:val="00A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2023-11-15T02:35:00Z</dcterms:created>
  <dcterms:modified xsi:type="dcterms:W3CDTF">2023-11-15T02:35:00Z</dcterms:modified>
</cp:coreProperties>
</file>